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2C6" w:rsidRPr="00144510" w:rsidRDefault="00C962C6" w:rsidP="00C962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44510">
        <w:rPr>
          <w:rFonts w:ascii="Times New Roman" w:hAnsi="Times New Roman" w:cs="Times New Roman"/>
          <w:b/>
          <w:sz w:val="28"/>
          <w:szCs w:val="28"/>
        </w:rPr>
        <w:t xml:space="preserve">Памятка Министерства здравоохранения Российской Федерации </w:t>
      </w:r>
    </w:p>
    <w:p w:rsidR="00C962C6" w:rsidRPr="00144510" w:rsidRDefault="00C962C6" w:rsidP="00C962C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44510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144510">
        <w:rPr>
          <w:rFonts w:ascii="Times New Roman" w:hAnsi="Times New Roman" w:cs="Times New Roman"/>
          <w:b/>
          <w:sz w:val="28"/>
          <w:szCs w:val="28"/>
        </w:rPr>
        <w:t xml:space="preserve"> граждан о гарантиях бесплатного оказания медицинской помощи</w:t>
      </w:r>
    </w:p>
    <w:bookmarkEnd w:id="0"/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В соответствии со статьей 41 Конституции Российской Федерации каждый гражданин имеет право на охрану здоровья и бесплатную медицинскую помощь, оказываемую в гарантированном объеме без взимания платы в соответствии с Программой государственных гарантий бесплатного оказания гражданам медицинской помощи (далее – Программа), ежегодно утверждаемой Правительством Российской Федерации.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Основными государственными источниками финансирования Программы являются средства системы обязательного медицинского страхования и бюджетные средства.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На основе Программы субъекты Российской Федерации ежегодно утверждают территориальные программы государственных гарантий бесплатного оказания медицинской помощи (далее – территориальные программы).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>1. Какие виды медицинской помощи Вам оказываются бесплатно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В рамках Программы бесплатно предоставляются: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1.    Первичная медико-санитарная помощь, включающая: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первичную доврачебную помощь, которая оказывается фельдшерами, акушерами и другими медицинскими работниками со средним медицинским образованием в амбулаторных условиях, в условиях дневного стационара;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первичную врачебную помощь, которая оказывается врачами- терапевтами, врачами-терапевтами участковыми, врачами-педиатрами, врачами-педиатрами участковыми и врачами обшей практики (семейными врачами);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первичную специализированную медицинскую помощь, которая оказывается врачами специалистами.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1.    Специализированная медицинская помощь, которая оказывается в стационарных условиях и в условиях дневного стационара врачами- специалистами, и включает профилактику, диагностику и лечение заболеваний и состояний, в том числе в период беременности, родов и послеродовой период, требующих использования специальных методов и сложных медицинских технологий.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2.    Высокотехнологичная медицинская помощь с применением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техники. С перечнем видов высокотехнологичной медицинской </w:t>
      </w:r>
      <w:r w:rsidRPr="00C962C6">
        <w:rPr>
          <w:rFonts w:ascii="Times New Roman" w:hAnsi="Times New Roman" w:cs="Times New Roman"/>
          <w:sz w:val="28"/>
          <w:szCs w:val="28"/>
        </w:rPr>
        <w:lastRenderedPageBreak/>
        <w:t xml:space="preserve">помощи, содержащим, в том числе, методы лечения и источники финансового обеспечения. Вы можете ознакомиться в приложении к Программе.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3.    Скорая медицинская помощь, которая оказывается государственными и муниципальными медицинскими организациями при заболеваниях, несчастных случаях, травмах, отравлениях и других состояниях, требующих срочного медицинского вмешательства. При необходимости осуществляется медицинская эвакуация.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Для избавления от боли и облегчения других тяжелых проявлений заболевания, в целях улучшения качества жизни неизлечимо больных пациентов гражданам предоставляется паллиативная медицинская помощь в амбулаторных и стационарных условиях.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Вышеуказанные виды медицинской помощи включают бесплатное проведение: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медицинской реабилитации;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экстракорпорального оплодотворения (ЭКО);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различных видов диализа;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химиотерапии при злокачественных заболеваниях;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профилактических мероприятий, включая: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профилактические медицинские осмотры, в том числе детей, работающих и неработающих граждан, обучающихся в образовательных организациях по очной форме, в связи с занятиями физической культурой и спортом;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диспансеризацию, в том числе пребывающих в стационарных учреждениях детей-сирот и детей, находящихся в трудной жизненной ситуации, а также детей-сирот и детей, оставшихся без попечения родителей, в том числе усыновленных (удочеренных), принятых под опеку (попечительство) в приемную или патронатную семью. Граждане проходят диспансеризацию бесплатно в медицинской организации, в которой они получают первичную медико-санитарную помощь. Большинство мероприятий в рамках диспансеризации проводятся 1 раз в 3 года за исключением маммографии для женщин в возрасте от 51 до 69 лет и исследования кала на скрытую кровь для граждан от 49 до 73 лет, которые проводятся 1 раз в 2 года;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диспансерное наблюдение граждан, страдающих социально значимыми заболеваниями и заболеваниями, представляющими опасность для окружающих, а также лиц, страдающих хроническими заболеваниями, функциональными расстройствами, иными состояниями.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Кроме того, Программой гарантируется проведение: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proofErr w:type="spellStart"/>
      <w:r w:rsidRPr="00C962C6">
        <w:rPr>
          <w:rFonts w:ascii="Times New Roman" w:hAnsi="Times New Roman" w:cs="Times New Roman"/>
          <w:sz w:val="28"/>
          <w:szCs w:val="28"/>
        </w:rPr>
        <w:t>пренатальной</w:t>
      </w:r>
      <w:proofErr w:type="spellEnd"/>
      <w:r w:rsidRPr="00C962C6">
        <w:rPr>
          <w:rFonts w:ascii="Times New Roman" w:hAnsi="Times New Roman" w:cs="Times New Roman"/>
          <w:sz w:val="28"/>
          <w:szCs w:val="28"/>
        </w:rPr>
        <w:t xml:space="preserve"> (дородовой) диагностики нарушений развития ребенка у беременных женщин;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неонатального скрининга на 5 наследственных и врожденных заболеваний у новорожденных детей;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C962C6">
        <w:rPr>
          <w:rFonts w:ascii="Times New Roman" w:hAnsi="Times New Roman" w:cs="Times New Roman"/>
          <w:sz w:val="28"/>
          <w:szCs w:val="28"/>
        </w:rPr>
        <w:t>аудиологического</w:t>
      </w:r>
      <w:proofErr w:type="spellEnd"/>
      <w:r w:rsidRPr="00C962C6">
        <w:rPr>
          <w:rFonts w:ascii="Times New Roman" w:hAnsi="Times New Roman" w:cs="Times New Roman"/>
          <w:sz w:val="28"/>
          <w:szCs w:val="28"/>
        </w:rPr>
        <w:t xml:space="preserve"> скрининга у новорожденных детей и детей первого года жизни.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Граждане обеспечиваются лекарственными препаратами в соответствии с Программой.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>2. Каковы предельные сроки ожидания Вами медицинской помощи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Медицинская помощь оказывается гражданам в трех формах – плановая, неотложная и экстренная.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Экстренная форма предусматривает оказание медицинской помощи при внезапных острых заболеваниях, состояниях, обострении хронических заболеваний, представляющих угрозу жизни пациента. При этом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Неотложная форма предусматривает оказание медицинской помощи при внезапных острых заболеваниях, состояниях, обострении хронических заболеваний без явных признаков угрозы жизни пациента.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Плановая форма предусматривает оказание медицинской помощи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В зависимости от этих форм Правительством Российской Федерации устанавливаются предельные сроки ожидания медицинской помощи.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Так, сроки ожидания оказания первичной медико-санитарной помощи в неотложной форме не должны превышать 2 часов с момента обращения пациента в медицинскую организацию.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Сроки ожидания оказания медицинской помощи в плановой форме для: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lastRenderedPageBreak/>
        <w:t xml:space="preserve">-  проведения консультаций врачей-специалистов не должны превышать 14 календарных дней со дня обращения пациента в медицинскую организацию;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календарных дней со дня назначения;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не должны превышать 30 календарных дней, а для пациентов с онкологическими заболеваниями 14 календарных дней со дня назначения: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специализированной (за исключением высокотехнологичной) медицинской помощи не должны превышать 30 календарных дней со дня выдачи лечащим врачом направления на госпитализацию, а для пациентов с онкологическими заболеваниями – 14 календарных дней с момента установления диагноза заболевания.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Время </w:t>
      </w:r>
      <w:proofErr w:type="spellStart"/>
      <w:r w:rsidRPr="00C962C6">
        <w:rPr>
          <w:rFonts w:ascii="Times New Roman" w:hAnsi="Times New Roman" w:cs="Times New Roman"/>
          <w:sz w:val="28"/>
          <w:szCs w:val="28"/>
        </w:rPr>
        <w:t>доезда</w:t>
      </w:r>
      <w:proofErr w:type="spellEnd"/>
      <w:r w:rsidRPr="00C962C6">
        <w:rPr>
          <w:rFonts w:ascii="Times New Roman" w:hAnsi="Times New Roman" w:cs="Times New Roman"/>
          <w:sz w:val="28"/>
          <w:szCs w:val="28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При этом в территориальных программах время </w:t>
      </w:r>
      <w:proofErr w:type="spellStart"/>
      <w:r w:rsidRPr="00C962C6">
        <w:rPr>
          <w:rFonts w:ascii="Times New Roman" w:hAnsi="Times New Roman" w:cs="Times New Roman"/>
          <w:sz w:val="28"/>
          <w:szCs w:val="28"/>
        </w:rPr>
        <w:t>доезда</w:t>
      </w:r>
      <w:proofErr w:type="spellEnd"/>
      <w:r w:rsidRPr="00C962C6">
        <w:rPr>
          <w:rFonts w:ascii="Times New Roman" w:hAnsi="Times New Roman" w:cs="Times New Roman"/>
          <w:sz w:val="28"/>
          <w:szCs w:val="28"/>
        </w:rPr>
        <w:t xml:space="preserve">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>3. За что Вы не должны платить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в сфере охраны здоровья граждан при оказании медицинской помощи в рамках Программы и территориальных программ не подлежат оплате за счет личных средств граждан: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оказание медицинских услуг;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назначение и применение в стационарных условиях, в условиях дневного стационара, при оказании медицинской помощи в экстренной и неотложной форме лекарственных препаратов по медицинским показаниям: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2C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962C6">
        <w:rPr>
          <w:rFonts w:ascii="Times New Roman" w:hAnsi="Times New Roman" w:cs="Times New Roman"/>
          <w:sz w:val="28"/>
          <w:szCs w:val="28"/>
        </w:rPr>
        <w:t xml:space="preserve">) включенных в перечень жизненно необходимых и важнейших лекарственных препаратов;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2C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962C6">
        <w:rPr>
          <w:rFonts w:ascii="Times New Roman" w:hAnsi="Times New Roman" w:cs="Times New Roman"/>
          <w:sz w:val="28"/>
          <w:szCs w:val="28"/>
        </w:rPr>
        <w:t xml:space="preserve">) не входящих в перечень жизненно необходимых и важнейших лекарственных препаратов, в случаях их замены из-за индивидуальной непереносимости, по жизненным показаниям;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lastRenderedPageBreak/>
        <w:t xml:space="preserve">-  назначение и применение медицинских изделий, компонентов крови, лечебного питания, в том числе специализированных продуктов лечебного питания по медицинским показаниям;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размещение в маломестных палатах (боксах) пациентов по медицинским и (или) эпидемиологическим показаниям;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для детей в возрасте до четырех лет создание условий пребывания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организации, а для ребенка старше указанного возраста – при наличии медицинских показаний;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>-  транспортные услуги при сопровождении медицинским работником пациента, находящегося на лечении в стационарных условиях, в случае необходимости проведения ему диагностических исследований при отсутствии возможности их проведения медицинской организацией, оказывающей медицинскую помощь.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4. О платных медицинских услугах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граждане имеют право 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услуг), предоставляемых дополнительно при оказании медицинской помощи. При этом платные медицинские услуги могут оказываться в полном объеме медицинской помощи, либо по Вашей просьбе в виде осуществления отдельных консультаций или медицинских вмешательств.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Медицинские организации, участвующие в реализации Программы и территориальных программ, имеют право оказывать Вам платные медицинские услуги: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на иных условиях, чем предусмотрено Программой, территориальными программами и (или) целевыми программами. Вам следует ознакомиться с важным для гражданина разделом Программы и территориальной программы «Порядок и условия бесплатного оказания гражданам медицинской помощи».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при оказании медицинских услуг анонимно, за исключением случаев, предусмотренных законодательством Российской Федерации;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lastRenderedPageBreak/>
        <w:t xml:space="preserve">-  при самостоятельном обращении за получением медицинских услуг, за исключением: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2C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962C6">
        <w:rPr>
          <w:rFonts w:ascii="Times New Roman" w:hAnsi="Times New Roman" w:cs="Times New Roman"/>
          <w:sz w:val="28"/>
          <w:szCs w:val="28"/>
        </w:rPr>
        <w:t xml:space="preserve">) самостоятельного обращения гражданина в медицинскую организацию, выбранную им не чаще одного раза в год (за исключением изменения места жительства или места пребывания);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2C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962C6">
        <w:rPr>
          <w:rFonts w:ascii="Times New Roman" w:hAnsi="Times New Roman" w:cs="Times New Roman"/>
          <w:sz w:val="28"/>
          <w:szCs w:val="28"/>
        </w:rPr>
        <w:t xml:space="preserve">) оказания медицинской помощи в экстренной и неотложной форме при самостоятельном обращении гражданина в медицинскую организацию;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2C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62C6">
        <w:rPr>
          <w:rFonts w:ascii="Times New Roman" w:hAnsi="Times New Roman" w:cs="Times New Roman"/>
          <w:sz w:val="28"/>
          <w:szCs w:val="28"/>
        </w:rPr>
        <w:t xml:space="preserve">) направления на предоставление медицинских услуг врачом-терапевтом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2C6">
        <w:rPr>
          <w:rFonts w:ascii="Times New Roman" w:hAnsi="Times New Roman" w:cs="Times New Roman"/>
          <w:sz w:val="28"/>
          <w:szCs w:val="28"/>
        </w:rPr>
        <w:t>участковым</w:t>
      </w:r>
      <w:proofErr w:type="gramEnd"/>
      <w:r w:rsidRPr="00C962C6">
        <w:rPr>
          <w:rFonts w:ascii="Times New Roman" w:hAnsi="Times New Roman" w:cs="Times New Roman"/>
          <w:sz w:val="28"/>
          <w:szCs w:val="28"/>
        </w:rPr>
        <w:t xml:space="preserve">, врачом-педиатром участковым, врачом общей практики (семейным врачом), врачом-специалистом, фельдшером, а также оказания первичной специализированной медико-санитарной помощи, специализированной медицинской помощи по направлению лечащего врача;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2C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962C6">
        <w:rPr>
          <w:rFonts w:ascii="Times New Roman" w:hAnsi="Times New Roman" w:cs="Times New Roman"/>
          <w:sz w:val="28"/>
          <w:szCs w:val="28"/>
        </w:rPr>
        <w:t xml:space="preserve">) иных случаев, предусмотренных законодательством в сфере охраны здоровья.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Отказ пациента от предлагаемых платных медицинских услуг не может быть причиной уменьшения видов и объема оказываемой медицинской помощи, предоставляемых такому пациенту без взимания платы в рамках Программы и территориальных программ.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>5. Куда обращаться по возникающим вопросам и при нарушении Ваших прав на бесплатную медицинскую помощь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По вопросам бесплатного оказания медицинской помощи и в случае нарушения прав граждан на ее предоставление, разрешения конфликтных ситуаций, в том числе при отказах в предоставлении медицинской помощи, взимания денежных средств за её оказание, следует обращаться в: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администрацию медицинской организации – к заведующему отделением, руководителю медицинской организации;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в офис страховой медицинской организации, включая страхового представителя, — очно или по телефону, номер которого указан в страховом полисе;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территориальный орган управления здравоохранением и территориальный орган Росздравнадзора, территориальный фонд обязательного медицинского страхования;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общественные советы (организации) по защите прав пациентов при органе государственной власти субъекта Российской Федерации в сфере охраны здоровья и при территориальном органе Росздравнадзора;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lastRenderedPageBreak/>
        <w:t xml:space="preserve">-  профессиональные некоммерческие медицинские и </w:t>
      </w:r>
      <w:proofErr w:type="spellStart"/>
      <w:r w:rsidRPr="00C962C6">
        <w:rPr>
          <w:rFonts w:ascii="Times New Roman" w:hAnsi="Times New Roman" w:cs="Times New Roman"/>
          <w:sz w:val="28"/>
          <w:szCs w:val="28"/>
        </w:rPr>
        <w:t>пациентские</w:t>
      </w:r>
      <w:proofErr w:type="spellEnd"/>
      <w:r w:rsidRPr="00C962C6">
        <w:rPr>
          <w:rFonts w:ascii="Times New Roman" w:hAnsi="Times New Roman" w:cs="Times New Roman"/>
          <w:sz w:val="28"/>
          <w:szCs w:val="28"/>
        </w:rPr>
        <w:t xml:space="preserve"> организации;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>-  федеральные органы власти и организации, включая Министерство здравоохранения Российской Федерации, Федеральный фонд обязательного медицинского страхования, Росздравнадзор и пр.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>6. Что Вам следует знать о страховых представителях страховых медицинских организаций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Страховой представитель – это сотрудник страховой медицинской организации, прошедший специальное обучение, представляющий Ваши интересы и обеспечивающий Ваше индивидуальное сопровождение при оказании медицинской помощи, предусмотренной законодательством.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Страховой представитель: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предоставляет Вам справочно-консультативную информацию, в том числе о праве выбора (замены) и порядке выбора (замены) страховой медицинской организации, медицинской организации и врача, а также о порядке получения полиса обязательного медицинского страхования;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информирует Вас о необходимости прохождения диспансеризации и опрашивает по результатам ее прохождения;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консультирует Вас по вопросам оказания медицинской помощи;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сообщает об условиях оказания медицинской помощи и наличии свободных мест для госпитализации в плановом порядке;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помогает Вам подобрать медицинскую организацию, в том числе оказывающую специализированную медицинскую помощь;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контролирует прохождение Вами диспансеризации;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организует рассмотрение жалоб застрахованных граждан на качество и доступность оказания медицинской помощи.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Кроме того, Вы можете обращаться в офис страховой медицинской организации к страховому представителю при: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отказе в записи на приём к врачу специалисту при наличии направления лечащего врача;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нарушении предельных сроков ожидания медицинской помощи в плановой, неотложной и экстренной формах;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отказе в бесплатном предоставлении лекарственных препаратов, медицинских изделий, лечебного питания – всего того, что предусмотрено Программой;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lastRenderedPageBreak/>
        <w:t xml:space="preserve">-  ситуации, когда Вам предложено оплатить те медицинские услуги, которые по медицинским показаниям назначил Ваш лечащий врач. Если Вы уже заплатили за медицинские услуги, обязательно сохраните кассовый чек, товарные чеки и обратитесь в страховую медицинскую организацию, где вам помогут установить правомерность взимания денежных средств, а при неправомерности – организовать их возмещение;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-  иных случаях, когда Вы считаете, что Ваши права нарушаются.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>Будьте здоровы!</w:t>
      </w:r>
    </w:p>
    <w:p w:rsidR="00C962C6" w:rsidRPr="00C962C6" w:rsidRDefault="00C962C6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2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36C" w:rsidRPr="00C962C6" w:rsidRDefault="0079136C" w:rsidP="00C962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9136C" w:rsidRPr="00C962C6" w:rsidSect="00C962C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15DBC"/>
    <w:multiLevelType w:val="multilevel"/>
    <w:tmpl w:val="94F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96C7A"/>
    <w:multiLevelType w:val="multilevel"/>
    <w:tmpl w:val="926E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8A3111"/>
    <w:multiLevelType w:val="multilevel"/>
    <w:tmpl w:val="162C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C6"/>
    <w:rsid w:val="000E20B2"/>
    <w:rsid w:val="00111968"/>
    <w:rsid w:val="00144510"/>
    <w:rsid w:val="00202D81"/>
    <w:rsid w:val="00234B63"/>
    <w:rsid w:val="00270AAE"/>
    <w:rsid w:val="002A775F"/>
    <w:rsid w:val="003911E5"/>
    <w:rsid w:val="004B4017"/>
    <w:rsid w:val="004D58F9"/>
    <w:rsid w:val="004E3A3A"/>
    <w:rsid w:val="0079136C"/>
    <w:rsid w:val="00A77983"/>
    <w:rsid w:val="00AE0B00"/>
    <w:rsid w:val="00C1535E"/>
    <w:rsid w:val="00C30386"/>
    <w:rsid w:val="00C304DA"/>
    <w:rsid w:val="00C84B87"/>
    <w:rsid w:val="00C962C6"/>
    <w:rsid w:val="00CD3DC6"/>
    <w:rsid w:val="00DB61C1"/>
    <w:rsid w:val="00E74753"/>
    <w:rsid w:val="00ED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D8D06-0033-4E07-AD68-3DF0F6E9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62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62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62C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62C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62C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62C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C962C6"/>
    <w:rPr>
      <w:color w:val="0000FF"/>
      <w:u w:val="single"/>
    </w:rPr>
  </w:style>
  <w:style w:type="character" w:customStyle="1" w:styleId="icemegatitle">
    <w:name w:val="icemega_title"/>
    <w:basedOn w:val="a0"/>
    <w:rsid w:val="00C962C6"/>
  </w:style>
  <w:style w:type="character" w:customStyle="1" w:styleId="divider">
    <w:name w:val="divider"/>
    <w:basedOn w:val="a0"/>
    <w:rsid w:val="00C962C6"/>
  </w:style>
  <w:style w:type="paragraph" w:styleId="a4">
    <w:name w:val="Normal (Web)"/>
    <w:basedOn w:val="a"/>
    <w:uiPriority w:val="99"/>
    <w:semiHidden/>
    <w:unhideWhenUsed/>
    <w:rsid w:val="00C96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962C6"/>
    <w:rPr>
      <w:b/>
      <w:bCs/>
    </w:rPr>
  </w:style>
  <w:style w:type="character" w:styleId="a6">
    <w:name w:val="Emphasis"/>
    <w:basedOn w:val="a0"/>
    <w:uiPriority w:val="20"/>
    <w:qFormat/>
    <w:rsid w:val="00C962C6"/>
    <w:rPr>
      <w:i/>
      <w:iCs/>
    </w:rPr>
  </w:style>
  <w:style w:type="paragraph" w:customStyle="1" w:styleId="copytext">
    <w:name w:val="copytext"/>
    <w:basedOn w:val="a"/>
    <w:rsid w:val="00C96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8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7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3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4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61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12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58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52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70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76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00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47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39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36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22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89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2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29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8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1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933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8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56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83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68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5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2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7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16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17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96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51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5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74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40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6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Н. А.</dc:creator>
  <cp:keywords/>
  <dc:description/>
  <cp:lastModifiedBy>Кузьмина Н. А.</cp:lastModifiedBy>
  <cp:revision>2</cp:revision>
  <dcterms:created xsi:type="dcterms:W3CDTF">2019-01-23T13:12:00Z</dcterms:created>
  <dcterms:modified xsi:type="dcterms:W3CDTF">2019-01-24T06:20:00Z</dcterms:modified>
</cp:coreProperties>
</file>